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424" w:rsidRPr="009D12B7" w:rsidRDefault="00AC2424" w:rsidP="00AC2424">
      <w:pPr>
        <w:jc w:val="right"/>
        <w:rPr>
          <w:rFonts w:ascii="Times New Roman" w:hAnsi="Times New Roman" w:cs="Times New Roman"/>
          <w:b/>
        </w:rPr>
      </w:pPr>
      <w:r w:rsidRPr="009D12B7">
        <w:rPr>
          <w:rFonts w:ascii="Times New Roman" w:hAnsi="Times New Roman" w:cs="Times New Roman"/>
          <w:b/>
        </w:rPr>
        <w:t xml:space="preserve">Приложение </w:t>
      </w:r>
      <w:r w:rsidR="000B4557">
        <w:rPr>
          <w:rFonts w:ascii="Times New Roman" w:hAnsi="Times New Roman" w:cs="Times New Roman"/>
          <w:b/>
        </w:rPr>
        <w:t>8</w:t>
      </w:r>
    </w:p>
    <w:p w:rsidR="00D56249" w:rsidRPr="009D12B7" w:rsidRDefault="002D5191" w:rsidP="00D562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5191">
        <w:rPr>
          <w:rFonts w:ascii="Times New Roman" w:hAnsi="Times New Roman" w:cs="Times New Roman"/>
          <w:b/>
          <w:sz w:val="28"/>
          <w:szCs w:val="28"/>
        </w:rPr>
        <w:t xml:space="preserve">Условия процедуры реализации </w:t>
      </w:r>
      <w:r w:rsidR="002364FC" w:rsidRPr="002364FC">
        <w:rPr>
          <w:rFonts w:ascii="Times New Roman" w:hAnsi="Times New Roman" w:cs="Times New Roman"/>
          <w:b/>
          <w:sz w:val="28"/>
          <w:szCs w:val="28"/>
        </w:rPr>
        <w:t>НЛ/НВЛ МТР</w:t>
      </w:r>
      <w:r w:rsidR="002364FC">
        <w:rPr>
          <w:rFonts w:ascii="Times New Roman" w:hAnsi="Times New Roman" w:cs="Times New Roman"/>
          <w:b/>
          <w:sz w:val="28"/>
          <w:szCs w:val="28"/>
        </w:rPr>
        <w:t>, принадлежащие</w:t>
      </w:r>
      <w:r w:rsidR="002364FC" w:rsidRPr="002364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D5191">
        <w:rPr>
          <w:rFonts w:ascii="Times New Roman" w:hAnsi="Times New Roman" w:cs="Times New Roman"/>
          <w:b/>
          <w:sz w:val="28"/>
          <w:szCs w:val="28"/>
        </w:rPr>
        <w:t xml:space="preserve">АО </w:t>
      </w:r>
      <w:r w:rsidR="00304AF7">
        <w:rPr>
          <w:rFonts w:ascii="Times New Roman" w:hAnsi="Times New Roman" w:cs="Times New Roman"/>
          <w:b/>
          <w:sz w:val="28"/>
          <w:szCs w:val="28"/>
        </w:rPr>
        <w:t>«</w:t>
      </w:r>
      <w:r w:rsidRPr="002D5191">
        <w:rPr>
          <w:rFonts w:ascii="Times New Roman" w:hAnsi="Times New Roman" w:cs="Times New Roman"/>
          <w:b/>
          <w:sz w:val="28"/>
          <w:szCs w:val="28"/>
        </w:rPr>
        <w:t>Самаранефтегаз</w:t>
      </w:r>
      <w:r w:rsidR="00304AF7">
        <w:rPr>
          <w:rFonts w:ascii="Times New Roman" w:hAnsi="Times New Roman" w:cs="Times New Roman"/>
          <w:b/>
          <w:sz w:val="28"/>
          <w:szCs w:val="28"/>
        </w:rPr>
        <w:t>»</w:t>
      </w:r>
      <w:r w:rsidR="00D56249" w:rsidRPr="009D12B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14AD5" w:rsidRPr="009D12B7" w:rsidRDefault="00C14AD5" w:rsidP="00C14AD5">
      <w:pPr>
        <w:suppressAutoHyphens/>
        <w:rPr>
          <w:rFonts w:ascii="Times New Roman" w:hAnsi="Times New Roman" w:cs="Times New Roman"/>
          <w:sz w:val="26"/>
          <w:szCs w:val="26"/>
        </w:rPr>
      </w:pPr>
      <w:r w:rsidRPr="009D12B7">
        <w:rPr>
          <w:rFonts w:ascii="Times New Roman" w:hAnsi="Times New Roman" w:cs="Times New Roman"/>
          <w:sz w:val="26"/>
          <w:szCs w:val="26"/>
        </w:rPr>
        <w:t xml:space="preserve">срок подачи документов </w:t>
      </w:r>
      <w:r w:rsidR="003F26AB">
        <w:rPr>
          <w:rFonts w:ascii="Times New Roman" w:hAnsi="Times New Roman" w:cs="Times New Roman"/>
          <w:sz w:val="26"/>
          <w:szCs w:val="26"/>
        </w:rPr>
        <w:t xml:space="preserve">с 09.09.2026 по </w:t>
      </w:r>
      <w:r w:rsidR="003F26AB" w:rsidRPr="003F26AB">
        <w:rPr>
          <w:rFonts w:ascii="Times New Roman" w:hAnsi="Times New Roman" w:cs="Times New Roman"/>
          <w:sz w:val="26"/>
          <w:szCs w:val="26"/>
        </w:rPr>
        <w:t>ПИ609165</w:t>
      </w:r>
      <w:bookmarkStart w:id="0" w:name="_GoBack"/>
      <w:bookmarkEnd w:id="0"/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438"/>
        <w:gridCol w:w="2614"/>
        <w:gridCol w:w="1824"/>
        <w:gridCol w:w="3029"/>
        <w:gridCol w:w="2516"/>
      </w:tblGrid>
      <w:tr w:rsidR="00947809" w:rsidRPr="00947809" w:rsidTr="003407F1">
        <w:trPr>
          <w:trHeight w:val="441"/>
          <w:jc w:val="center"/>
        </w:trPr>
        <w:tc>
          <w:tcPr>
            <w:tcW w:w="3052" w:type="dxa"/>
            <w:gridSpan w:val="2"/>
            <w:vAlign w:val="center"/>
          </w:tcPr>
          <w:p w:rsidR="00947809" w:rsidRPr="00947809" w:rsidRDefault="00947809" w:rsidP="00644E85">
            <w:pPr>
              <w:rPr>
                <w:rFonts w:ascii="Times New Roman" w:hAnsi="Times New Roman" w:cs="Times New Roman"/>
              </w:rPr>
            </w:pPr>
            <w:r w:rsidRPr="00947809">
              <w:rPr>
                <w:rFonts w:ascii="Times New Roman" w:hAnsi="Times New Roman" w:cs="Times New Roman"/>
              </w:rPr>
              <w:t>Наименования предприятия:</w:t>
            </w:r>
          </w:p>
        </w:tc>
        <w:tc>
          <w:tcPr>
            <w:tcW w:w="7369" w:type="dxa"/>
            <w:gridSpan w:val="3"/>
            <w:vAlign w:val="center"/>
          </w:tcPr>
          <w:p w:rsidR="00947809" w:rsidRPr="00947809" w:rsidRDefault="00947809" w:rsidP="00644E85">
            <w:pPr>
              <w:rPr>
                <w:rFonts w:ascii="Times New Roman" w:hAnsi="Times New Roman" w:cs="Times New Roman"/>
              </w:rPr>
            </w:pPr>
            <w:r w:rsidRPr="00947809">
              <w:rPr>
                <w:rFonts w:ascii="Times New Roman" w:hAnsi="Times New Roman" w:cs="Times New Roman"/>
                <w:bCs/>
                <w:color w:val="000000"/>
              </w:rPr>
              <w:t xml:space="preserve">АО </w:t>
            </w:r>
            <w:r w:rsidR="00304AF7">
              <w:rPr>
                <w:rFonts w:ascii="Times New Roman" w:hAnsi="Times New Roman" w:cs="Times New Roman"/>
                <w:bCs/>
                <w:color w:val="000000"/>
              </w:rPr>
              <w:t>«</w:t>
            </w:r>
            <w:r w:rsidRPr="00947809">
              <w:rPr>
                <w:rFonts w:ascii="Times New Roman" w:hAnsi="Times New Roman" w:cs="Times New Roman"/>
                <w:bCs/>
                <w:color w:val="000000"/>
              </w:rPr>
              <w:t>Самаранефтегаз</w:t>
            </w:r>
            <w:r w:rsidR="00304AF7">
              <w:rPr>
                <w:rFonts w:ascii="Times New Roman" w:hAnsi="Times New Roman" w:cs="Times New Roman"/>
                <w:bCs/>
                <w:color w:val="000000"/>
              </w:rPr>
              <w:t>»</w:t>
            </w:r>
          </w:p>
        </w:tc>
      </w:tr>
      <w:tr w:rsidR="008A7F2D" w:rsidRPr="00947809" w:rsidTr="00D55FE8">
        <w:trPr>
          <w:jc w:val="center"/>
        </w:trPr>
        <w:tc>
          <w:tcPr>
            <w:tcW w:w="3052" w:type="dxa"/>
            <w:gridSpan w:val="2"/>
          </w:tcPr>
          <w:p w:rsidR="008A7F2D" w:rsidRPr="003D331B" w:rsidRDefault="008A7F2D" w:rsidP="008A7F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31B">
              <w:rPr>
                <w:rFonts w:ascii="Times New Roman" w:hAnsi="Times New Roman" w:cs="Times New Roman"/>
                <w:sz w:val="24"/>
                <w:szCs w:val="24"/>
              </w:rPr>
              <w:t>Предмет квалификации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369" w:type="dxa"/>
            <w:gridSpan w:val="3"/>
          </w:tcPr>
          <w:p w:rsidR="008A7F2D" w:rsidRPr="003D331B" w:rsidRDefault="008A7F2D" w:rsidP="008A7F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31B">
              <w:rPr>
                <w:rFonts w:ascii="Times New Roman" w:hAnsi="Times New Roman" w:cs="Times New Roman"/>
                <w:sz w:val="24"/>
                <w:szCs w:val="24"/>
              </w:rPr>
              <w:t>Соответствие участников требованиям пр</w:t>
            </w:r>
            <w:r w:rsidR="001B6C5E">
              <w:rPr>
                <w:rFonts w:ascii="Times New Roman" w:hAnsi="Times New Roman" w:cs="Times New Roman"/>
                <w:sz w:val="24"/>
                <w:szCs w:val="24"/>
              </w:rPr>
              <w:t>оцедуры реализации неликвид</w:t>
            </w:r>
            <w:r w:rsidRPr="003D331B">
              <w:rPr>
                <w:rFonts w:ascii="Times New Roman" w:hAnsi="Times New Roman" w:cs="Times New Roman"/>
                <w:sz w:val="24"/>
                <w:szCs w:val="24"/>
              </w:rPr>
              <w:t>ных материально-технических ресурсов</w:t>
            </w:r>
          </w:p>
        </w:tc>
      </w:tr>
      <w:tr w:rsidR="008A7F2D" w:rsidRPr="00947809" w:rsidTr="003407F1">
        <w:trPr>
          <w:trHeight w:val="113"/>
          <w:jc w:val="center"/>
        </w:trPr>
        <w:tc>
          <w:tcPr>
            <w:tcW w:w="3052" w:type="dxa"/>
            <w:gridSpan w:val="2"/>
            <w:vAlign w:val="center"/>
          </w:tcPr>
          <w:p w:rsidR="008A7F2D" w:rsidRPr="00947809" w:rsidRDefault="008A7F2D" w:rsidP="008A7F2D">
            <w:pPr>
              <w:jc w:val="both"/>
              <w:rPr>
                <w:rFonts w:ascii="Times New Roman" w:hAnsi="Times New Roman" w:cs="Times New Roman"/>
              </w:rPr>
            </w:pPr>
            <w:r w:rsidRPr="008A7F2D">
              <w:rPr>
                <w:rFonts w:ascii="Times New Roman" w:hAnsi="Times New Roman" w:cs="Times New Roman"/>
              </w:rPr>
              <w:t>Предмет реализации</w:t>
            </w:r>
            <w:r w:rsidRPr="00947809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7369" w:type="dxa"/>
            <w:gridSpan w:val="3"/>
            <w:vAlign w:val="center"/>
          </w:tcPr>
          <w:p w:rsidR="008A7F2D" w:rsidRPr="00947809" w:rsidRDefault="008A7F2D" w:rsidP="007C421D">
            <w:pPr>
              <w:rPr>
                <w:rFonts w:ascii="Times New Roman" w:hAnsi="Times New Roman" w:cs="Times New Roman"/>
              </w:rPr>
            </w:pPr>
            <w:r w:rsidRPr="00947809">
              <w:rPr>
                <w:rFonts w:ascii="Times New Roman" w:hAnsi="Times New Roman" w:cs="Times New Roman"/>
              </w:rPr>
              <w:t xml:space="preserve">Реализация </w:t>
            </w:r>
            <w:r w:rsidR="002364FC" w:rsidRPr="002364FC">
              <w:rPr>
                <w:rFonts w:ascii="Times New Roman" w:hAnsi="Times New Roman" w:cs="Times New Roman"/>
              </w:rPr>
              <w:t xml:space="preserve">НЛ/НВЛ МТР </w:t>
            </w:r>
            <w:r w:rsidRPr="00947809">
              <w:rPr>
                <w:rFonts w:ascii="Times New Roman" w:hAnsi="Times New Roman" w:cs="Times New Roman"/>
              </w:rPr>
              <w:t>(</w:t>
            </w:r>
            <w:r w:rsidR="007C421D">
              <w:rPr>
                <w:rFonts w:ascii="Times New Roman" w:hAnsi="Times New Roman" w:cs="Times New Roman"/>
              </w:rPr>
              <w:t>1</w:t>
            </w:r>
            <w:r w:rsidR="004F6180">
              <w:rPr>
                <w:rFonts w:ascii="Times New Roman" w:hAnsi="Times New Roman" w:cs="Times New Roman"/>
              </w:rPr>
              <w:t xml:space="preserve"> </w:t>
            </w:r>
            <w:r w:rsidR="009E0BF4">
              <w:rPr>
                <w:rFonts w:ascii="Times New Roman" w:hAnsi="Times New Roman" w:cs="Times New Roman"/>
              </w:rPr>
              <w:t xml:space="preserve">лот, лот </w:t>
            </w:r>
            <w:r w:rsidR="009D7856">
              <w:rPr>
                <w:rFonts w:ascii="Times New Roman" w:hAnsi="Times New Roman" w:cs="Times New Roman"/>
              </w:rPr>
              <w:t>не</w:t>
            </w:r>
            <w:r>
              <w:rPr>
                <w:rFonts w:ascii="Times New Roman" w:hAnsi="Times New Roman" w:cs="Times New Roman"/>
              </w:rPr>
              <w:t>делимый), находящ</w:t>
            </w:r>
            <w:r w:rsidR="0065165F">
              <w:rPr>
                <w:rFonts w:ascii="Times New Roman" w:hAnsi="Times New Roman" w:cs="Times New Roman"/>
              </w:rPr>
              <w:t>иеся</w:t>
            </w:r>
            <w:r w:rsidRPr="00947809">
              <w:rPr>
                <w:rFonts w:ascii="Times New Roman" w:hAnsi="Times New Roman" w:cs="Times New Roman"/>
              </w:rPr>
              <w:t xml:space="preserve"> на балансе АО </w:t>
            </w:r>
            <w:r>
              <w:rPr>
                <w:rFonts w:ascii="Times New Roman" w:hAnsi="Times New Roman" w:cs="Times New Roman"/>
              </w:rPr>
              <w:t>«</w:t>
            </w:r>
            <w:r w:rsidRPr="00947809">
              <w:rPr>
                <w:rFonts w:ascii="Times New Roman" w:hAnsi="Times New Roman" w:cs="Times New Roman"/>
              </w:rPr>
              <w:t>Самаранефтегаз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8A7F2D" w:rsidRPr="00947809" w:rsidTr="00506595">
        <w:trPr>
          <w:trHeight w:val="960"/>
          <w:jc w:val="center"/>
        </w:trPr>
        <w:tc>
          <w:tcPr>
            <w:tcW w:w="438" w:type="dxa"/>
            <w:vAlign w:val="center"/>
          </w:tcPr>
          <w:p w:rsidR="008A7F2D" w:rsidRPr="00947809" w:rsidRDefault="008A7F2D" w:rsidP="008A7F2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2614" w:type="dxa"/>
            <w:vAlign w:val="center"/>
          </w:tcPr>
          <w:p w:rsidR="008A7F2D" w:rsidRPr="00947809" w:rsidRDefault="008A7F2D" w:rsidP="008A7F2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47809">
              <w:rPr>
                <w:rFonts w:ascii="Times New Roman" w:hAnsi="Times New Roman" w:cs="Times New Roman"/>
                <w:b/>
              </w:rPr>
              <w:t>Предмет реализации</w:t>
            </w:r>
          </w:p>
        </w:tc>
        <w:tc>
          <w:tcPr>
            <w:tcW w:w="1824" w:type="dxa"/>
            <w:vAlign w:val="center"/>
          </w:tcPr>
          <w:p w:rsidR="008A7F2D" w:rsidRPr="00947809" w:rsidRDefault="008A7F2D" w:rsidP="008A7F2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478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 лота</w:t>
            </w:r>
          </w:p>
        </w:tc>
        <w:tc>
          <w:tcPr>
            <w:tcW w:w="3029" w:type="dxa"/>
            <w:vAlign w:val="center"/>
          </w:tcPr>
          <w:p w:rsidR="008A7F2D" w:rsidRPr="00947809" w:rsidRDefault="008A7F2D" w:rsidP="008A7F2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478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</w:t>
            </w:r>
          </w:p>
        </w:tc>
        <w:tc>
          <w:tcPr>
            <w:tcW w:w="2516" w:type="dxa"/>
            <w:vAlign w:val="center"/>
          </w:tcPr>
          <w:p w:rsidR="008A7F2D" w:rsidRPr="00947809" w:rsidRDefault="008A7F2D" w:rsidP="000F6E8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Количество </w:t>
            </w:r>
          </w:p>
        </w:tc>
      </w:tr>
      <w:tr w:rsidR="000F6E88" w:rsidRPr="00947809" w:rsidTr="000F6E88">
        <w:trPr>
          <w:trHeight w:val="393"/>
          <w:jc w:val="center"/>
        </w:trPr>
        <w:tc>
          <w:tcPr>
            <w:tcW w:w="438" w:type="dxa"/>
            <w:vAlign w:val="center"/>
          </w:tcPr>
          <w:p w:rsidR="000F6E88" w:rsidRPr="00F957F8" w:rsidRDefault="000F6E88" w:rsidP="000F6E88">
            <w:pPr>
              <w:rPr>
                <w:rFonts w:ascii="Times New Roman" w:hAnsi="Times New Roman" w:cs="Times New Roman"/>
              </w:rPr>
            </w:pPr>
            <w:r w:rsidRPr="00F957F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E88" w:rsidRPr="00F957F8" w:rsidRDefault="000F6E88" w:rsidP="000F6E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НЛ/НВЛ МТР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E88" w:rsidRPr="000F6E88" w:rsidRDefault="000F6E88" w:rsidP="000F6E88">
            <w:pPr>
              <w:jc w:val="center"/>
              <w:rPr>
                <w:rFonts w:ascii="Times New Roman" w:hAnsi="Times New Roman" w:cs="Times New Roman"/>
              </w:rPr>
            </w:pPr>
            <w:r w:rsidRPr="000F6E88">
              <w:rPr>
                <w:rFonts w:ascii="Times New Roman" w:hAnsi="Times New Roman" w:cs="Times New Roman"/>
              </w:rPr>
              <w:t>ЭД-1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6E88" w:rsidRPr="000F6E88" w:rsidRDefault="000F6E88" w:rsidP="000F6E88">
            <w:pPr>
              <w:rPr>
                <w:rFonts w:ascii="Times New Roman" w:hAnsi="Times New Roman" w:cs="Times New Roman"/>
              </w:rPr>
            </w:pPr>
            <w:r w:rsidRPr="000F6E88">
              <w:rPr>
                <w:rFonts w:ascii="Times New Roman" w:hAnsi="Times New Roman" w:cs="Times New Roman"/>
              </w:rPr>
              <w:t>Электродвигатель б/у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E88" w:rsidRPr="000F6E88" w:rsidRDefault="000F6E88" w:rsidP="000F6E88">
            <w:pPr>
              <w:jc w:val="center"/>
              <w:rPr>
                <w:rFonts w:ascii="Times New Roman" w:hAnsi="Times New Roman" w:cs="Times New Roman"/>
              </w:rPr>
            </w:pPr>
            <w:r w:rsidRPr="000F6E88">
              <w:rPr>
                <w:rFonts w:ascii="Times New Roman" w:hAnsi="Times New Roman" w:cs="Times New Roman"/>
              </w:rPr>
              <w:t>18,960</w:t>
            </w:r>
            <w:r>
              <w:rPr>
                <w:rFonts w:ascii="Times New Roman" w:hAnsi="Times New Roman" w:cs="Times New Roman"/>
              </w:rPr>
              <w:t xml:space="preserve"> т</w:t>
            </w:r>
          </w:p>
        </w:tc>
      </w:tr>
      <w:tr w:rsidR="000F6E88" w:rsidRPr="00947809" w:rsidTr="000F6E88">
        <w:trPr>
          <w:trHeight w:val="393"/>
          <w:jc w:val="center"/>
        </w:trPr>
        <w:tc>
          <w:tcPr>
            <w:tcW w:w="438" w:type="dxa"/>
            <w:vAlign w:val="center"/>
          </w:tcPr>
          <w:p w:rsidR="000F6E88" w:rsidRPr="00F957F8" w:rsidRDefault="000F6E88" w:rsidP="000F6E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E88" w:rsidRDefault="000F6E88" w:rsidP="000F6E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НЛ/НВЛ МТР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E88" w:rsidRPr="000F6E88" w:rsidRDefault="000F6E88" w:rsidP="000F6E88">
            <w:pPr>
              <w:jc w:val="center"/>
              <w:rPr>
                <w:rFonts w:ascii="Times New Roman" w:hAnsi="Times New Roman" w:cs="Times New Roman"/>
              </w:rPr>
            </w:pPr>
            <w:r w:rsidRPr="000F6E88">
              <w:rPr>
                <w:rFonts w:ascii="Times New Roman" w:hAnsi="Times New Roman" w:cs="Times New Roman"/>
              </w:rPr>
              <w:t>ЭД-1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6E88" w:rsidRPr="000F6E88" w:rsidRDefault="000F6E88" w:rsidP="000F6E88">
            <w:pPr>
              <w:rPr>
                <w:rFonts w:ascii="Times New Roman" w:hAnsi="Times New Roman" w:cs="Times New Roman"/>
              </w:rPr>
            </w:pPr>
            <w:r w:rsidRPr="000F6E88">
              <w:rPr>
                <w:rFonts w:ascii="Times New Roman" w:hAnsi="Times New Roman" w:cs="Times New Roman"/>
              </w:rPr>
              <w:t>Шкаф ОБР 5315П-Р-149.007.020-ЭС-01-ОЛ-00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E88" w:rsidRPr="000F6E88" w:rsidRDefault="000F6E88" w:rsidP="000F6E88">
            <w:pPr>
              <w:jc w:val="center"/>
              <w:rPr>
                <w:rFonts w:ascii="Times New Roman" w:hAnsi="Times New Roman" w:cs="Times New Roman"/>
              </w:rPr>
            </w:pPr>
            <w:r w:rsidRPr="000F6E88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</w:tr>
    </w:tbl>
    <w:p w:rsidR="00ED0964" w:rsidRPr="009D12B7" w:rsidRDefault="00ED0964" w:rsidP="00191D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7E0F85" w:rsidRPr="009D12B7" w:rsidRDefault="00191D88" w:rsidP="00191D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9D12B7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Для визуального </w:t>
      </w:r>
      <w:r w:rsidR="001E78AA" w:rsidRPr="009D12B7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осмотра </w:t>
      </w:r>
      <w:r w:rsidRPr="009D12B7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имущества требуется направление запроса на </w:t>
      </w:r>
      <w:proofErr w:type="spellStart"/>
      <w:r w:rsidRPr="009D12B7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эл.адрес</w:t>
      </w:r>
      <w:proofErr w:type="spellEnd"/>
      <w:r w:rsidRPr="009D12B7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 контактных лиц АО </w:t>
      </w:r>
      <w:r w:rsidR="00304AF7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«</w:t>
      </w:r>
      <w:r w:rsidRPr="009D12B7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Самаранефтегаз</w:t>
      </w:r>
      <w:r w:rsidR="00304AF7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»</w:t>
      </w:r>
      <w:r w:rsidRPr="009D12B7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 с указанием следующей информации:</w:t>
      </w:r>
    </w:p>
    <w:p w:rsidR="00191D88" w:rsidRPr="009D12B7" w:rsidRDefault="00191D88" w:rsidP="00191D8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>- номер</w:t>
      </w:r>
      <w:r w:rsidR="006E1120"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лота (ов),</w:t>
      </w:r>
    </w:p>
    <w:p w:rsidR="00191D88" w:rsidRPr="009D12B7" w:rsidRDefault="00191D88" w:rsidP="00191D8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6E1120"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>местонахождение</w:t>
      </w: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объектов осмотра, </w:t>
      </w:r>
    </w:p>
    <w:p w:rsidR="00191D88" w:rsidRPr="009D12B7" w:rsidRDefault="00191D88" w:rsidP="00191D8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>- паспортные данные лиц, участвующих в осмотре</w:t>
      </w:r>
      <w:r w:rsidR="00847354"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</w:p>
    <w:p w:rsidR="00191D88" w:rsidRPr="009D12B7" w:rsidRDefault="00191D88" w:rsidP="00191D8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>- дата осмотра</w:t>
      </w:r>
      <w:r w:rsidR="006E1120"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191D88" w:rsidRPr="009D12B7" w:rsidRDefault="00191D88" w:rsidP="003B00D4">
      <w:pPr>
        <w:spacing w:before="120"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A7F2D" w:rsidRPr="003F199B" w:rsidRDefault="008A7F2D" w:rsidP="008A7F2D">
      <w:p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У</w:t>
      </w:r>
      <w:r w:rsidRPr="003F199B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словия продажи</w:t>
      </w:r>
      <w:r w:rsidRPr="003F19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: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Организатор вправе по собственному усмотрению отказаться от всех предложений участников процедуры реализации (оферентов), а также отказаться от продажи движимого имущества на любом этапе, в том числе после окончания срока процедуры реализации.</w:t>
      </w:r>
    </w:p>
    <w:p w:rsidR="008A7F2D" w:rsidRDefault="008A7F2D" w:rsidP="008A7F2D">
      <w:p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Условие оплаты и вывоза</w:t>
      </w:r>
      <w:r w:rsidRPr="003F19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: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8A7F2D" w:rsidRPr="00C34737" w:rsidRDefault="008A7F2D" w:rsidP="008A7F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3473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Условия оплаты:</w:t>
      </w:r>
    </w:p>
    <w:p w:rsidR="008A7F2D" w:rsidRDefault="008A7F2D" w:rsidP="008A7F2D">
      <w:p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Оплата Имущества осуществляется в порядке 100% предварительной оплаты путем перечисления денежных средств на расчетный счет Продавца</w:t>
      </w:r>
      <w:r w:rsidRPr="003D33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течение 10 (десяти) банковских дней со дня получения от Продавца счета на предварительную оплату</w:t>
      </w:r>
    </w:p>
    <w:p w:rsidR="008A7F2D" w:rsidRPr="003D331B" w:rsidRDefault="008A7F2D" w:rsidP="008A7F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3473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Условия отгрузки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:</w:t>
      </w:r>
      <w:r w:rsidRPr="003D331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</w:p>
    <w:p w:rsidR="008A7F2D" w:rsidRPr="003F199B" w:rsidRDefault="008A7F2D" w:rsidP="008A7F2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3D33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ередача всего количества МТР производится в течение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30 </w:t>
      </w:r>
      <w:r w:rsidRPr="003F199B">
        <w:rPr>
          <w:rFonts w:ascii="Times New Roman" w:hAnsi="Times New Roman" w:cs="Times New Roman"/>
          <w:bCs/>
          <w:color w:val="000000"/>
          <w:sz w:val="24"/>
          <w:szCs w:val="24"/>
        </w:rPr>
        <w:t>(тридцати)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3D331B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рабочих дней с момента поступления на расчетный счет Продавца оплаты в размере 100% общей стоимости МТР.</w:t>
      </w:r>
    </w:p>
    <w:p w:rsidR="007E0F85" w:rsidRPr="009D12B7" w:rsidRDefault="00B527B0" w:rsidP="00711F5D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12B7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Базисы отгрузки</w:t>
      </w:r>
      <w:r w:rsidR="007E0F85" w:rsidRPr="009D12B7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:</w:t>
      </w:r>
      <w:r w:rsidR="007E0F85"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Покупатель получает Имущество в месте его нахождения и самостоятельно вывозит Имущество </w:t>
      </w:r>
      <w:r w:rsidR="007E0F85" w:rsidRPr="009D12B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(Приложение 1).</w:t>
      </w:r>
      <w:r w:rsidR="007E0F85"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Проведение работ по подготовке к транспортировке, погрузочно-разгрузочные работы и транспортировка Имущества производится силами и за счет Покупателя.</w:t>
      </w:r>
    </w:p>
    <w:p w:rsidR="009E6601" w:rsidRPr="009D12B7" w:rsidRDefault="009E6601" w:rsidP="009E6601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12B7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Обязательные условия участия в процедуре</w:t>
      </w:r>
      <w:r w:rsidRPr="009D12B7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:</w:t>
      </w: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11F5D"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участию в </w:t>
      </w:r>
      <w:r w:rsidR="00183578"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процедуре реализации – </w:t>
      </w:r>
      <w:r w:rsidR="00847354"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183578"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редложении делать оферты, </w:t>
      </w:r>
      <w:r w:rsidR="00711F5D"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>допускается претендент, который сформировал комплект документов, соответствующи</w:t>
      </w:r>
      <w:r w:rsidR="002C7947"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="00711F5D"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06DB3"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порядку и срокам подачи, </w:t>
      </w: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>составу, содержанию, оформлению</w:t>
      </w:r>
      <w:r w:rsidR="00711F5D"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06DB3"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</w:t>
      </w:r>
      <w:r w:rsidR="00711F5D"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>следующим формам</w:t>
      </w: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DA54F0" w:rsidRPr="00794660" w:rsidRDefault="00DA54F0" w:rsidP="00DA54F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</w:pPr>
      <w:r w:rsidRPr="00794660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1. Физическое лицо:</w:t>
      </w:r>
    </w:p>
    <w:p w:rsidR="00DA54F0" w:rsidRPr="00794660" w:rsidRDefault="00DA54F0" w:rsidP="00DA54F0">
      <w:pPr>
        <w:widowControl w:val="0"/>
        <w:numPr>
          <w:ilvl w:val="0"/>
          <w:numId w:val="1"/>
        </w:numPr>
        <w:tabs>
          <w:tab w:val="clear" w:pos="720"/>
          <w:tab w:val="num" w:pos="284"/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284" w:firstLine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Оферта по приложенной форме </w:t>
      </w:r>
      <w:r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(Приложение 2).</w:t>
      </w:r>
    </w:p>
    <w:p w:rsidR="00DA54F0" w:rsidRPr="00794660" w:rsidRDefault="00DA54F0" w:rsidP="00DA54F0">
      <w:pPr>
        <w:widowControl w:val="0"/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709" w:hanging="142"/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>Примечание: на каждый лот составляется отдельная оферта.</w:t>
      </w:r>
    </w:p>
    <w:p w:rsidR="00DA54F0" w:rsidRPr="00794660" w:rsidRDefault="00DA54F0" w:rsidP="00DA54F0">
      <w:pPr>
        <w:widowControl w:val="0"/>
        <w:numPr>
          <w:ilvl w:val="0"/>
          <w:numId w:val="1"/>
        </w:numPr>
        <w:tabs>
          <w:tab w:val="clear" w:pos="720"/>
          <w:tab w:val="num" w:pos="709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Заявка на участие </w:t>
      </w:r>
      <w:r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(Приложение 3.1).</w:t>
      </w:r>
    </w:p>
    <w:p w:rsidR="00DA54F0" w:rsidRPr="00794660" w:rsidRDefault="00DA54F0" w:rsidP="00DA54F0">
      <w:pPr>
        <w:widowControl w:val="0"/>
        <w:numPr>
          <w:ilvl w:val="0"/>
          <w:numId w:val="1"/>
        </w:numPr>
        <w:tabs>
          <w:tab w:val="clear" w:pos="720"/>
          <w:tab w:val="num" w:pos="709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Анкета участника </w:t>
      </w:r>
      <w:r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(Приложение 4.1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).</w:t>
      </w:r>
    </w:p>
    <w:p w:rsidR="00DA54F0" w:rsidRPr="00794660" w:rsidRDefault="00DA54F0" w:rsidP="00DA54F0">
      <w:pPr>
        <w:widowControl w:val="0"/>
        <w:numPr>
          <w:ilvl w:val="0"/>
          <w:numId w:val="1"/>
        </w:numPr>
        <w:tabs>
          <w:tab w:val="clear" w:pos="720"/>
          <w:tab w:val="num" w:pos="709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Согласие на обработку персональных данных </w:t>
      </w:r>
      <w:r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(Приложение 5.1.).</w:t>
      </w:r>
    </w:p>
    <w:p w:rsidR="00DA54F0" w:rsidRPr="00794660" w:rsidRDefault="00DA54F0" w:rsidP="00DA54F0">
      <w:pPr>
        <w:widowControl w:val="0"/>
        <w:numPr>
          <w:ilvl w:val="0"/>
          <w:numId w:val="1"/>
        </w:numPr>
        <w:tabs>
          <w:tab w:val="clear" w:pos="720"/>
          <w:tab w:val="num" w:pos="709"/>
        </w:tabs>
        <w:suppressAutoHyphens/>
        <w:autoSpaceDE w:val="0"/>
        <w:autoSpaceDN w:val="0"/>
        <w:adjustRightInd w:val="0"/>
        <w:spacing w:after="0" w:line="240" w:lineRule="auto"/>
        <w:ind w:left="568" w:hanging="28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Копия документа, удостоверяющего личность физического лица (паспорт: первая страница, страница с указанием адреса регистрации).</w:t>
      </w:r>
    </w:p>
    <w:p w:rsidR="00DA54F0" w:rsidRPr="00794660" w:rsidRDefault="00DA54F0" w:rsidP="00DA54F0">
      <w:pPr>
        <w:widowControl w:val="0"/>
        <w:numPr>
          <w:ilvl w:val="0"/>
          <w:numId w:val="1"/>
        </w:numPr>
        <w:tabs>
          <w:tab w:val="clear" w:pos="720"/>
          <w:tab w:val="num" w:pos="709"/>
        </w:tabs>
        <w:suppressAutoHyphens/>
        <w:autoSpaceDE w:val="0"/>
        <w:autoSpaceDN w:val="0"/>
        <w:adjustRightInd w:val="0"/>
        <w:spacing w:after="0" w:line="240" w:lineRule="auto"/>
        <w:ind w:left="568" w:hanging="28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Копия свидетельства о постановке на учет физического лица в налоговом органе на территории Российской Федерации (ИНН).</w:t>
      </w:r>
    </w:p>
    <w:p w:rsidR="00DA54F0" w:rsidRPr="00794660" w:rsidRDefault="00DA54F0" w:rsidP="00DA54F0">
      <w:pPr>
        <w:pStyle w:val="a4"/>
        <w:numPr>
          <w:ilvl w:val="0"/>
          <w:numId w:val="1"/>
        </w:numPr>
        <w:tabs>
          <w:tab w:val="clear" w:pos="720"/>
          <w:tab w:val="num" w:pos="709"/>
        </w:tabs>
        <w:spacing w:after="0"/>
        <w:ind w:left="568" w:hanging="28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Выписка из банка о наличии денежных средств на расчетном счете в размере не менее 50% от начальной стоимости   заявленных лотов.</w:t>
      </w:r>
    </w:p>
    <w:p w:rsidR="00DA54F0" w:rsidRPr="00794660" w:rsidRDefault="00DA54F0" w:rsidP="00DA54F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</w:pPr>
      <w:r w:rsidRPr="00794660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2. Юридическое лицо и Индивидуальный предприниматель:</w:t>
      </w:r>
    </w:p>
    <w:p w:rsidR="00DA54F0" w:rsidRPr="00794660" w:rsidRDefault="00DA54F0" w:rsidP="00DA54F0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Оферта по приложенной форме </w:t>
      </w:r>
      <w:r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(Приложение 2).</w:t>
      </w:r>
    </w:p>
    <w:p w:rsidR="00DA54F0" w:rsidRPr="00794660" w:rsidRDefault="00DA54F0" w:rsidP="00DA54F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>Примечание: на каждый лот составляется отдельная оферта.</w:t>
      </w:r>
    </w:p>
    <w:p w:rsidR="00DA54F0" w:rsidRPr="00794660" w:rsidRDefault="00DA54F0" w:rsidP="00DA54F0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Заявка на участие </w:t>
      </w:r>
      <w:r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(Приложение 3.2).</w:t>
      </w:r>
    </w:p>
    <w:p w:rsidR="00DA54F0" w:rsidRPr="00794660" w:rsidRDefault="00DA54F0" w:rsidP="00DA54F0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Анкета участника </w:t>
      </w:r>
      <w:r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(Приложение 4.2).</w:t>
      </w:r>
    </w:p>
    <w:p w:rsidR="00DA54F0" w:rsidRPr="00794660" w:rsidRDefault="00DA54F0" w:rsidP="00DA54F0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Согласие на обработку персональных данных </w:t>
      </w:r>
      <w:r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(Приложение 5.2.).</w:t>
      </w:r>
    </w:p>
    <w:p w:rsidR="00DA54F0" w:rsidRPr="00794660" w:rsidRDefault="00DA54F0" w:rsidP="00DA54F0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Заверенные печатью и подписью руководителя организации копии учредительных документов, свидетельства о регистрации, действительные на момент подачи заявки.</w:t>
      </w:r>
    </w:p>
    <w:p w:rsidR="00DA54F0" w:rsidRPr="00794660" w:rsidRDefault="00DA54F0" w:rsidP="00DA54F0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Свидетельство о постановке юридического лица на учет в налоговом органе по месту нахождения.</w:t>
      </w:r>
    </w:p>
    <w:p w:rsidR="00DA54F0" w:rsidRPr="00794660" w:rsidRDefault="00DA54F0" w:rsidP="00DA54F0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Документы, удостоверяющие полномочия представителя покупателя на подписание договора (документ о назначении этого лица на должность единоличного исполнительного органа (директора, генерального директора), доверенность и т.п.).</w:t>
      </w:r>
    </w:p>
    <w:p w:rsidR="00DA54F0" w:rsidRPr="00794660" w:rsidRDefault="00DA54F0" w:rsidP="00DA54F0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Выписка из Единого государственного реестра юридических лиц (Единого государственного реестра индивидуальных предпринимателей) о покупателе, выданная налоговым органом не ранее, чем за 2 (два) месяца до заключения договора.</w:t>
      </w:r>
    </w:p>
    <w:p w:rsidR="00DA54F0" w:rsidRPr="00794660" w:rsidRDefault="00DA54F0" w:rsidP="00DA54F0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8" w:hanging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Выписка из банка о наличии денежных средств на расчетном счете в размере </w:t>
      </w:r>
      <w:r w:rsidRPr="0079466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не менее 50% от начальной стоимости всех заявленных лотов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B527B0" w:rsidRPr="009D12B7" w:rsidRDefault="00B527B0" w:rsidP="003B00D4">
      <w:pPr>
        <w:tabs>
          <w:tab w:val="left" w:pos="851"/>
        </w:tabs>
        <w:suppressAutoHyphens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6"/>
          <w:szCs w:val="26"/>
          <w:u w:val="single"/>
          <w:lang w:eastAsia="ru-RU"/>
        </w:rPr>
      </w:pPr>
      <w:r w:rsidRPr="009D12B7">
        <w:rPr>
          <w:rFonts w:ascii="Times New Roman" w:eastAsia="Times New Roman" w:hAnsi="Times New Roman" w:cs="Times New Roman"/>
          <w:b/>
          <w:color w:val="FF0000"/>
          <w:sz w:val="26"/>
          <w:szCs w:val="26"/>
          <w:u w:val="single"/>
          <w:lang w:eastAsia="ru-RU"/>
        </w:rPr>
        <w:t>Важная информация:</w:t>
      </w:r>
    </w:p>
    <w:p w:rsidR="00B527B0" w:rsidRPr="009D12B7" w:rsidRDefault="00B527B0" w:rsidP="003B00D4">
      <w:pPr>
        <w:tabs>
          <w:tab w:val="left" w:pos="851"/>
        </w:tabs>
        <w:suppressAutoHyphens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Выбор победителя процедуры реализации будет определяться исходя из </w:t>
      </w:r>
      <w:r w:rsidRPr="009D12B7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максимальной стоимости за лот</w:t>
      </w: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>, на основании полученных ценовых предложений.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ранее.</w:t>
      </w:r>
    </w:p>
    <w:p w:rsidR="00B527B0" w:rsidRPr="009D12B7" w:rsidRDefault="00B527B0" w:rsidP="00780165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color w:val="3333FF"/>
          <w:sz w:val="26"/>
          <w:szCs w:val="26"/>
          <w:lang w:eastAsia="ru-RU"/>
        </w:rPr>
      </w:pP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Технико-коммерческие предложения с печатью предприятия и подписью руководителя необходимо предоставить </w:t>
      </w:r>
      <w:r w:rsidRPr="009D12B7">
        <w:rPr>
          <w:rFonts w:ascii="Times New Roman" w:eastAsia="Times New Roman" w:hAnsi="Times New Roman" w:cs="Times New Roman"/>
          <w:i/>
          <w:sz w:val="26"/>
          <w:szCs w:val="26"/>
          <w:u w:val="single"/>
          <w:lang w:eastAsia="ru-RU"/>
        </w:rPr>
        <w:t>в электронном виде</w:t>
      </w: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электронную</w:t>
      </w:r>
      <w:r w:rsidR="00780165"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торговую площадку АО </w:t>
      </w:r>
      <w:r w:rsidR="00304AF7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>ТЭК-ТОРГ</w:t>
      </w:r>
      <w:r w:rsidR="00304AF7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по ссылке: </w:t>
      </w:r>
      <w:hyperlink r:id="rId5" w:history="1">
        <w:proofErr w:type="gramStart"/>
        <w:r w:rsidR="00780165" w:rsidRPr="009D12B7">
          <w:rPr>
            <w:rStyle w:val="a5"/>
            <w:rFonts w:ascii="Times New Roman" w:eastAsia="Times New Roman" w:hAnsi="Times New Roman" w:cs="Times New Roman"/>
            <w:sz w:val="26"/>
            <w:szCs w:val="26"/>
            <w:lang w:eastAsia="ru-RU"/>
          </w:rPr>
          <w:t>https://sale.tektorg.ru</w:t>
        </w:r>
      </w:hyperlink>
      <w:r w:rsidR="00780165" w:rsidRPr="009D12B7">
        <w:rPr>
          <w:rFonts w:ascii="Times New Roman" w:eastAsia="Times New Roman" w:hAnsi="Times New Roman" w:cs="Times New Roman"/>
          <w:color w:val="3333FF"/>
          <w:sz w:val="26"/>
          <w:szCs w:val="26"/>
          <w:lang w:eastAsia="ru-RU"/>
        </w:rPr>
        <w:t xml:space="preserve"> </w:t>
      </w: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</w:t>
      </w:r>
      <w:proofErr w:type="gramEnd"/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следующем порядке:</w:t>
      </w:r>
    </w:p>
    <w:p w:rsidR="00CB2EAF" w:rsidRPr="009D12B7" w:rsidRDefault="00B527B0" w:rsidP="001A3402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9D12B7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Архив №1</w:t>
      </w:r>
      <w:r w:rsidR="000030A2" w:rsidRPr="009D12B7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 </w:t>
      </w:r>
      <w:r w:rsidR="00CB2EAF"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CB2EAF" w:rsidRPr="009D12B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предоставляется в раздел </w:t>
      </w:r>
      <w:r w:rsidR="00304AF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«</w:t>
      </w:r>
      <w:r w:rsidR="00CB2EAF" w:rsidRPr="009D12B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Техническая часть предложения</w:t>
      </w:r>
      <w:r w:rsidR="00304AF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»</w:t>
      </w:r>
      <w:r w:rsidR="00CB2EAF" w:rsidRPr="009D12B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:</w:t>
      </w:r>
    </w:p>
    <w:p w:rsidR="001A3402" w:rsidRPr="009D12B7" w:rsidRDefault="00CB2EAF" w:rsidP="001A3402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>- комплект документов, предусмотренных для участия в процедуре, соответствующих по порядку и срокам подачи, составу, содержанию, оформлению</w:t>
      </w:r>
      <w:r w:rsidR="004B553C"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соответствии</w:t>
      </w:r>
      <w:r w:rsidR="001A3402"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предусмотренным перечнем квалификационных требований и требованиями к заявкам участников (</w:t>
      </w:r>
      <w:r w:rsidR="001A3402" w:rsidRPr="009D12B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Приложение </w:t>
      </w:r>
      <w:r w:rsidR="00C14AD5" w:rsidRPr="009D12B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6</w:t>
      </w:r>
      <w:r w:rsidR="001A3402"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>).</w:t>
      </w:r>
    </w:p>
    <w:p w:rsidR="00CB2EAF" w:rsidRPr="009D12B7" w:rsidRDefault="00B527B0" w:rsidP="001A3402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9D12B7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Архив №2</w:t>
      </w:r>
      <w:r w:rsidRPr="009D12B7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 </w:t>
      </w:r>
      <w:r w:rsidR="00CB2EAF" w:rsidRPr="009D12B7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-</w:t>
      </w:r>
      <w:r w:rsidR="00CB2EAF"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B2EAF" w:rsidRPr="009D12B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предоставляются в раздел </w:t>
      </w:r>
      <w:r w:rsidR="00304AF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«</w:t>
      </w:r>
      <w:r w:rsidR="00CB2EAF" w:rsidRPr="009D12B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Коммерческая часть предложения</w:t>
      </w:r>
      <w:r w:rsidR="00304AF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»</w:t>
      </w:r>
      <w:r w:rsidR="00CB2EAF" w:rsidRPr="009D12B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:</w:t>
      </w:r>
    </w:p>
    <w:p w:rsidR="00CB2EAF" w:rsidRPr="009D12B7" w:rsidRDefault="00CB2EAF" w:rsidP="008533EE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B527B0"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оферты установленной формы </w:t>
      </w:r>
      <w:r w:rsidR="00B527B0" w:rsidRPr="009D12B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(Приложение №2)</w:t>
      </w:r>
      <w:r w:rsidR="00B527B0"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печатью предприятия и подписью руководителя</w:t>
      </w: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4B218A" w:rsidRPr="009D12B7" w:rsidRDefault="004B218A" w:rsidP="004B218A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</w:pPr>
      <w:r w:rsidRPr="009D12B7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 xml:space="preserve">Окончание сбора технико-коммерческих предложений в соответствии со сроками указанными на ЭТП </w:t>
      </w:r>
    </w:p>
    <w:p w:rsidR="00B527B0" w:rsidRPr="009D12B7" w:rsidRDefault="00B527B0" w:rsidP="00CB2EAF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Датой и временем получения технико-коммерческих предложений считаются дата и время, отмеченные сервером АО </w:t>
      </w:r>
      <w:r w:rsidR="00304AF7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>ТЭК-ТОРГ</w:t>
      </w:r>
      <w:r w:rsidR="00304AF7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 поступлении электронных заявок на электронную торговую площадку по </w:t>
      </w:r>
      <w:r w:rsidR="00CB2EAF"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ссылке: </w:t>
      </w:r>
      <w:hyperlink r:id="rId6" w:history="1">
        <w:r w:rsidR="00CB2EAF" w:rsidRPr="009D12B7">
          <w:rPr>
            <w:rStyle w:val="a5"/>
            <w:rFonts w:ascii="Times New Roman" w:eastAsia="Times New Roman" w:hAnsi="Times New Roman" w:cs="Times New Roman"/>
            <w:sz w:val="26"/>
            <w:szCs w:val="26"/>
            <w:lang w:eastAsia="ru-RU"/>
          </w:rPr>
          <w:t>https://sale.tektorg.ru</w:t>
        </w:r>
      </w:hyperlink>
    </w:p>
    <w:p w:rsidR="00B527B0" w:rsidRPr="009D12B7" w:rsidRDefault="00B527B0" w:rsidP="00CB2EAF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Инструкция пользователя при работе на электронной торговой площадке АО </w:t>
      </w:r>
      <w:r w:rsidR="00304AF7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>ТЭК-ТОРГ</w:t>
      </w:r>
      <w:r w:rsidR="00304AF7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секции </w:t>
      </w:r>
      <w:r w:rsidR="00304AF7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продажа имущества</w:t>
      </w:r>
      <w:r w:rsidR="00304AF7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представлена на электронной торговой площадке АО </w:t>
      </w:r>
      <w:r w:rsidR="00304AF7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>ТЭК-ТОРГ</w:t>
      </w:r>
      <w:r w:rsidR="00304AF7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B527B0" w:rsidRPr="009D12B7" w:rsidRDefault="00CB2EAF" w:rsidP="00CB2EAF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АО </w:t>
      </w:r>
      <w:r w:rsidR="00304AF7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>Самаранефтегаз</w:t>
      </w:r>
      <w:r w:rsidR="00304AF7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B527B0"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предлагает Вам при участии в процедурах реализации предоставлять с первого раза оптимальное предложение с максимальной ценой без расчета на возможность его улучшения в ходе переговоров, переторжек и оставляет за собой право:</w:t>
      </w:r>
    </w:p>
    <w:p w:rsidR="00B527B0" w:rsidRPr="009D12B7" w:rsidRDefault="00B527B0" w:rsidP="00CB2EAF">
      <w:pPr>
        <w:pStyle w:val="a4"/>
        <w:numPr>
          <w:ilvl w:val="0"/>
          <w:numId w:val="2"/>
        </w:num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принять решение об акцепте поступивших предложений без направления повторного приглашения делать оферту с улучшенными ценовыми показателями (без проведения переторжки/переговоров);</w:t>
      </w:r>
    </w:p>
    <w:p w:rsidR="00B527B0" w:rsidRPr="009D12B7" w:rsidRDefault="00B527B0" w:rsidP="00CB2EAF">
      <w:pPr>
        <w:pStyle w:val="a4"/>
        <w:numPr>
          <w:ilvl w:val="0"/>
          <w:numId w:val="2"/>
        </w:num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>акцептовать первоначально направленную оферту, в случае если при повторном приглашении делать оферту с улучшенными ценовыми показателями, предоставлена оферта с ухудшением ценовых показателей;</w:t>
      </w:r>
    </w:p>
    <w:p w:rsidR="00B527B0" w:rsidRPr="009D12B7" w:rsidRDefault="00B527B0" w:rsidP="00CB2EAF">
      <w:pPr>
        <w:pStyle w:val="a4"/>
        <w:numPr>
          <w:ilvl w:val="0"/>
          <w:numId w:val="2"/>
        </w:num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>не принять решения об акцепте ни по одному из</w:t>
      </w:r>
      <w:r w:rsidR="00847354"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поступивших предложений, а так</w:t>
      </w: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>же о выборе покупателя на частичный объём предлагаемо</w:t>
      </w:r>
      <w:r w:rsidR="00183578"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>го</w:t>
      </w: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реализации </w:t>
      </w:r>
      <w:r w:rsidR="00183578"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>имущества</w:t>
      </w: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B527B0" w:rsidRPr="009D12B7" w:rsidRDefault="00B527B0" w:rsidP="003B00D4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заключении договора по результатам процедуры реализации исполнение условий оферты победителем процедуры является обязательным.</w:t>
      </w:r>
    </w:p>
    <w:p w:rsidR="00B527B0" w:rsidRPr="009D12B7" w:rsidRDefault="00B527B0" w:rsidP="003B00D4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случае отказа/уклонения победителя процедуры реализации от оформления/исполнения договора на условиях принятой оферты по любой из согласованных отгрузок, </w:t>
      </w:r>
      <w:r w:rsidR="000030A2"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АО </w:t>
      </w:r>
      <w:r w:rsidR="00304AF7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0030A2"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>Самаранефтегаз</w:t>
      </w:r>
      <w:r w:rsidR="00304AF7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будет иметь право реализовать соответствующий объем </w:t>
      </w:r>
      <w:r w:rsidR="00183578"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имущества </w:t>
      </w: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третьим лицам, с отнесением всех возможных убытков на счет победителя процедуры реализации, с последующим внесением отказавшегося победителя в список недобросовестных покупателей, а так же дальнейшим исключением его из числа потенциальных участников в проводимых в </w:t>
      </w:r>
      <w:r w:rsidR="000030A2"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АО </w:t>
      </w:r>
      <w:r w:rsidR="00304AF7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0030A2"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>Самаранефтегаз</w:t>
      </w:r>
      <w:r w:rsidR="00304AF7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0030A2"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конкурентных процедурах реализации.</w:t>
      </w:r>
    </w:p>
    <w:p w:rsidR="00B527B0" w:rsidRPr="009D12B7" w:rsidRDefault="00B527B0" w:rsidP="003B00D4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>Не подписание победителем процедуры реализации договора купли-продажи в течение 10-ти банковских дней со дня получения от Продавца</w:t>
      </w:r>
      <w:r w:rsidR="000030A2"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договора, будет расцениваться </w:t>
      </w:r>
      <w:r w:rsidR="000030A2"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АО </w:t>
      </w:r>
      <w:r w:rsidR="00304AF7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0030A2"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>Самаранефтегаз</w:t>
      </w:r>
      <w:r w:rsidR="00304AF7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как уклонение победителя процедуры реализации от оформления договора.</w:t>
      </w:r>
    </w:p>
    <w:p w:rsidR="000030A2" w:rsidRPr="009D12B7" w:rsidRDefault="000030A2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9D12B7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Не подлежат рассмотрению з</w:t>
      </w:r>
      <w:r w:rsidR="00B527B0" w:rsidRPr="009D12B7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аявки</w:t>
      </w:r>
      <w:r w:rsidRPr="009D12B7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, </w:t>
      </w:r>
      <w:r w:rsidR="00B527B0" w:rsidRPr="009D12B7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поданные Покупателями</w:t>
      </w:r>
      <w:r w:rsidRPr="009D12B7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:</w:t>
      </w:r>
      <w:r w:rsidR="00B527B0" w:rsidRPr="009D12B7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 </w:t>
      </w:r>
    </w:p>
    <w:p w:rsidR="000030A2" w:rsidRPr="009D12B7" w:rsidRDefault="000030A2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>-без</w:t>
      </w:r>
      <w:r w:rsidR="00B527B0"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</w:t>
      </w: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оставления </w:t>
      </w:r>
      <w:r w:rsidR="00B527B0"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</w:t>
      </w: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ов </w:t>
      </w:r>
      <w:r w:rsidR="00B527B0"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прохождения предварительного отбора</w:t>
      </w:r>
      <w:r w:rsidR="009F736B"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(техническая часть)</w:t>
      </w: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</w:p>
    <w:p w:rsidR="000030A2" w:rsidRPr="009D12B7" w:rsidRDefault="000030A2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9F736B"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представившие неполный комплект документов, </w:t>
      </w:r>
    </w:p>
    <w:p w:rsidR="009F736B" w:rsidRPr="009D12B7" w:rsidRDefault="009F736B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несоответствие представленных документов условиям процедуры реализации. </w:t>
      </w:r>
    </w:p>
    <w:p w:rsidR="00B67136" w:rsidRPr="009D12B7" w:rsidRDefault="008533EE" w:rsidP="00B67136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</w:pPr>
      <w:r w:rsidRPr="009D12B7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>Заявки</w:t>
      </w:r>
      <w:r w:rsidR="00B67136" w:rsidRPr="009D12B7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>, направленные с нарушениями и позже установленного срока, к рассмотрению приниматься не будут!</w:t>
      </w:r>
    </w:p>
    <w:p w:rsidR="009F736B" w:rsidRPr="009D12B7" w:rsidRDefault="009F736B" w:rsidP="009F736B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b/>
          <w:color w:val="3333FF"/>
          <w:sz w:val="26"/>
          <w:szCs w:val="26"/>
          <w:u w:val="single"/>
          <w:lang w:eastAsia="ru-RU"/>
        </w:rPr>
      </w:pPr>
      <w:r w:rsidRPr="009D12B7">
        <w:rPr>
          <w:rFonts w:ascii="Times New Roman" w:eastAsia="Times New Roman" w:hAnsi="Times New Roman" w:cs="Times New Roman"/>
          <w:b/>
          <w:color w:val="3333FF"/>
          <w:sz w:val="26"/>
          <w:szCs w:val="26"/>
          <w:u w:val="single"/>
          <w:lang w:eastAsia="ru-RU"/>
        </w:rPr>
        <w:t xml:space="preserve">Контактное лицо от АО </w:t>
      </w:r>
      <w:r w:rsidR="00304AF7">
        <w:rPr>
          <w:rFonts w:ascii="Times New Roman" w:eastAsia="Times New Roman" w:hAnsi="Times New Roman" w:cs="Times New Roman"/>
          <w:b/>
          <w:color w:val="3333FF"/>
          <w:sz w:val="26"/>
          <w:szCs w:val="26"/>
          <w:u w:val="single"/>
          <w:lang w:eastAsia="ru-RU"/>
        </w:rPr>
        <w:t>«</w:t>
      </w:r>
      <w:r w:rsidRPr="009D12B7">
        <w:rPr>
          <w:rFonts w:ascii="Times New Roman" w:eastAsia="Times New Roman" w:hAnsi="Times New Roman" w:cs="Times New Roman"/>
          <w:b/>
          <w:color w:val="3333FF"/>
          <w:sz w:val="26"/>
          <w:szCs w:val="26"/>
          <w:u w:val="single"/>
          <w:lang w:eastAsia="ru-RU"/>
        </w:rPr>
        <w:t>Самаранефтегаз</w:t>
      </w:r>
      <w:r w:rsidR="00304AF7">
        <w:rPr>
          <w:rFonts w:ascii="Times New Roman" w:eastAsia="Times New Roman" w:hAnsi="Times New Roman" w:cs="Times New Roman"/>
          <w:b/>
          <w:color w:val="3333FF"/>
          <w:sz w:val="26"/>
          <w:szCs w:val="26"/>
          <w:u w:val="single"/>
          <w:lang w:eastAsia="ru-RU"/>
        </w:rPr>
        <w:t>»</w:t>
      </w:r>
      <w:r w:rsidRPr="009D12B7">
        <w:rPr>
          <w:rFonts w:ascii="Times New Roman" w:eastAsia="Times New Roman" w:hAnsi="Times New Roman" w:cs="Times New Roman"/>
          <w:b/>
          <w:color w:val="3333FF"/>
          <w:sz w:val="26"/>
          <w:szCs w:val="26"/>
          <w:u w:val="single"/>
          <w:lang w:eastAsia="ru-RU"/>
        </w:rPr>
        <w:t>:</w:t>
      </w:r>
    </w:p>
    <w:tbl>
      <w:tblPr>
        <w:tblStyle w:val="a3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4805"/>
        <w:gridCol w:w="5370"/>
      </w:tblGrid>
      <w:tr w:rsidR="006C6D81" w:rsidRPr="009D12B7" w:rsidTr="00E97B5D">
        <w:tc>
          <w:tcPr>
            <w:tcW w:w="4805" w:type="dxa"/>
            <w:vAlign w:val="center"/>
          </w:tcPr>
          <w:p w:rsidR="006C6D81" w:rsidRPr="00BA5F54" w:rsidRDefault="006C6D81" w:rsidP="006C6D81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821D5A">
              <w:rPr>
                <w:rFonts w:ascii="Times New Roman" w:eastAsia="Times New Roman" w:hAnsi="Times New Roman" w:cs="Times New Roman"/>
                <w:b/>
                <w:i/>
                <w:color w:val="3333FF"/>
                <w:sz w:val="26"/>
                <w:szCs w:val="26"/>
                <w:lang w:eastAsia="ru-RU"/>
              </w:rPr>
              <w:t>Акиншина Елена Александровна</w:t>
            </w:r>
          </w:p>
        </w:tc>
        <w:tc>
          <w:tcPr>
            <w:tcW w:w="5370" w:type="dxa"/>
            <w:vAlign w:val="center"/>
          </w:tcPr>
          <w:p w:rsidR="006C6D81" w:rsidRPr="00BA5F54" w:rsidRDefault="006C6D81" w:rsidP="006C6D81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r w:rsidRPr="00BA5F54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Телефон:</w:t>
            </w:r>
            <w:r w:rsidRPr="00BA5F54">
              <w:rPr>
                <w:rFonts w:ascii="Times New Roman" w:eastAsia="Times New Roman" w:hAnsi="Times New Roman" w:cs="Times New Roman"/>
                <w:b/>
                <w:i/>
                <w:color w:val="3333FF"/>
                <w:sz w:val="26"/>
                <w:szCs w:val="26"/>
                <w:lang w:eastAsia="ru-RU"/>
              </w:rPr>
              <w:t xml:space="preserve"> (846) 226-91-75</w:t>
            </w:r>
          </w:p>
          <w:p w:rsidR="006C6D81" w:rsidRPr="00BA5F54" w:rsidRDefault="006C6D81" w:rsidP="006C6D81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BA5F54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Электронная почта:</w:t>
            </w:r>
          </w:p>
          <w:p w:rsidR="006C6D81" w:rsidRPr="00BA5F54" w:rsidRDefault="006C6D81" w:rsidP="006C6D81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r w:rsidRPr="00821D5A">
              <w:rPr>
                <w:rStyle w:val="a5"/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>AkinshinaEA@samng.rosneft.ru</w:t>
            </w:r>
          </w:p>
        </w:tc>
      </w:tr>
      <w:tr w:rsidR="006C6D81" w:rsidRPr="009D12B7" w:rsidTr="00E97B5D">
        <w:tc>
          <w:tcPr>
            <w:tcW w:w="4805" w:type="dxa"/>
            <w:vAlign w:val="center"/>
          </w:tcPr>
          <w:p w:rsidR="006C6D81" w:rsidRPr="009D12B7" w:rsidRDefault="006C6D81" w:rsidP="00BD197B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3333FF"/>
                <w:sz w:val="26"/>
                <w:szCs w:val="26"/>
                <w:lang w:eastAsia="ru-RU"/>
              </w:rPr>
              <w:t>Б</w:t>
            </w:r>
            <w:r w:rsidR="00BD197B">
              <w:rPr>
                <w:rFonts w:ascii="Times New Roman" w:eastAsia="Times New Roman" w:hAnsi="Times New Roman" w:cs="Times New Roman"/>
                <w:b/>
                <w:i/>
                <w:color w:val="3333FF"/>
                <w:sz w:val="26"/>
                <w:szCs w:val="26"/>
                <w:lang w:eastAsia="ru-RU"/>
              </w:rPr>
              <w:t>узулукский Даниил Александрович</w:t>
            </w:r>
          </w:p>
        </w:tc>
        <w:tc>
          <w:tcPr>
            <w:tcW w:w="5370" w:type="dxa"/>
            <w:vAlign w:val="center"/>
          </w:tcPr>
          <w:p w:rsidR="006C6D81" w:rsidRPr="009D12B7" w:rsidRDefault="006C6D81" w:rsidP="006C6D81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i/>
                <w:color w:val="3333FF"/>
                <w:sz w:val="26"/>
                <w:szCs w:val="26"/>
                <w:lang w:eastAsia="ru-RU"/>
              </w:rPr>
            </w:pPr>
            <w:r w:rsidRPr="009D12B7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Телефон:</w:t>
            </w:r>
            <w:r w:rsidRPr="009D12B7">
              <w:rPr>
                <w:rFonts w:ascii="Times New Roman" w:eastAsia="Times New Roman" w:hAnsi="Times New Roman" w:cs="Times New Roman"/>
                <w:b/>
                <w:i/>
                <w:color w:val="3333FF"/>
                <w:sz w:val="26"/>
                <w:szCs w:val="26"/>
                <w:lang w:eastAsia="ru-RU"/>
              </w:rPr>
              <w:t>(846) 226-91-76</w:t>
            </w:r>
          </w:p>
          <w:p w:rsidR="006C6D81" w:rsidRPr="009D12B7" w:rsidRDefault="006C6D81" w:rsidP="00BD197B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r w:rsidRPr="009D12B7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Электронная почта: </w:t>
            </w:r>
            <w:r w:rsidR="00BD197B" w:rsidRPr="00BD197B">
              <w:rPr>
                <w:rStyle w:val="a5"/>
                <w:rFonts w:ascii="Times New Roman" w:hAnsi="Times New Roman" w:cs="Times New Roman"/>
                <w:b/>
                <w:i/>
                <w:sz w:val="26"/>
                <w:szCs w:val="26"/>
                <w:lang w:val="en-US" w:eastAsia="ru-RU"/>
              </w:rPr>
              <w:t>DA</w:t>
            </w:r>
            <w:r w:rsidRPr="00E5330D">
              <w:rPr>
                <w:rStyle w:val="a5"/>
                <w:rFonts w:ascii="Times New Roman" w:hAnsi="Times New Roman" w:cs="Times New Roman"/>
                <w:b/>
                <w:i/>
                <w:sz w:val="26"/>
                <w:szCs w:val="26"/>
                <w:lang w:eastAsia="ru-RU"/>
              </w:rPr>
              <w:t>_</w:t>
            </w:r>
            <w:proofErr w:type="spellStart"/>
            <w:r w:rsidR="00BD197B">
              <w:rPr>
                <w:rStyle w:val="a5"/>
                <w:rFonts w:ascii="Times New Roman" w:hAnsi="Times New Roman" w:cs="Times New Roman"/>
                <w:b/>
                <w:i/>
                <w:sz w:val="26"/>
                <w:szCs w:val="26"/>
                <w:lang w:val="en-US" w:eastAsia="ru-RU"/>
              </w:rPr>
              <w:t>Buzulukskiy</w:t>
            </w:r>
            <w:proofErr w:type="spellEnd"/>
            <w:r w:rsidR="00BD197B" w:rsidRPr="00E5330D">
              <w:rPr>
                <w:rStyle w:val="a5"/>
                <w:rFonts w:ascii="Times New Roman" w:hAnsi="Times New Roman" w:cs="Times New Roman"/>
                <w:b/>
                <w:i/>
                <w:sz w:val="26"/>
                <w:szCs w:val="26"/>
                <w:lang w:eastAsia="ru-RU"/>
              </w:rPr>
              <w:t>2</w:t>
            </w:r>
            <w:r w:rsidRPr="00F307D7">
              <w:rPr>
                <w:rStyle w:val="a5"/>
                <w:rFonts w:ascii="Times New Roman" w:hAnsi="Times New Roman" w:cs="Times New Roman"/>
                <w:b/>
                <w:i/>
                <w:sz w:val="26"/>
                <w:szCs w:val="26"/>
                <w:lang w:eastAsia="ru-RU"/>
              </w:rPr>
              <w:t>@samng.rosneft.ru</w:t>
            </w:r>
          </w:p>
        </w:tc>
      </w:tr>
    </w:tbl>
    <w:p w:rsidR="00B527B0" w:rsidRPr="009D12B7" w:rsidRDefault="00B527B0" w:rsidP="00CB2EAF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b/>
          <w:color w:val="3333FF"/>
          <w:sz w:val="26"/>
          <w:szCs w:val="26"/>
          <w:u w:val="single"/>
          <w:lang w:eastAsia="ru-RU"/>
        </w:rPr>
      </w:pPr>
      <w:r w:rsidRPr="009D12B7">
        <w:rPr>
          <w:rFonts w:ascii="Times New Roman" w:eastAsia="Times New Roman" w:hAnsi="Times New Roman" w:cs="Times New Roman"/>
          <w:b/>
          <w:color w:val="3333FF"/>
          <w:sz w:val="26"/>
          <w:szCs w:val="26"/>
          <w:u w:val="single"/>
          <w:lang w:eastAsia="ru-RU"/>
        </w:rPr>
        <w:t>Служба клиентской поддержки</w:t>
      </w:r>
    </w:p>
    <w:tbl>
      <w:tblPr>
        <w:tblStyle w:val="a3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4805"/>
        <w:gridCol w:w="5370"/>
      </w:tblGrid>
      <w:tr w:rsidR="00B67136" w:rsidRPr="009D12B7" w:rsidTr="003B00D4">
        <w:trPr>
          <w:trHeight w:val="631"/>
        </w:trPr>
        <w:tc>
          <w:tcPr>
            <w:tcW w:w="4805" w:type="dxa"/>
          </w:tcPr>
          <w:p w:rsidR="00B67136" w:rsidRPr="009D12B7" w:rsidRDefault="00B67136" w:rsidP="00FB2E60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spacing w:before="240" w:after="120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9D12B7">
              <w:rPr>
                <w:rFonts w:ascii="Times New Roman" w:eastAsia="Times New Roman" w:hAnsi="Times New Roman" w:cs="Times New Roman"/>
                <w:b/>
                <w:i/>
                <w:color w:val="3333FF"/>
                <w:sz w:val="26"/>
                <w:szCs w:val="26"/>
                <w:lang w:eastAsia="ru-RU"/>
              </w:rPr>
              <w:t xml:space="preserve">АО </w:t>
            </w:r>
            <w:r w:rsidR="00304AF7">
              <w:rPr>
                <w:rFonts w:ascii="Times New Roman" w:eastAsia="Times New Roman" w:hAnsi="Times New Roman" w:cs="Times New Roman"/>
                <w:b/>
                <w:i/>
                <w:color w:val="3333FF"/>
                <w:sz w:val="26"/>
                <w:szCs w:val="26"/>
                <w:lang w:eastAsia="ru-RU"/>
              </w:rPr>
              <w:t>«</w:t>
            </w:r>
            <w:r w:rsidRPr="009D12B7">
              <w:rPr>
                <w:rFonts w:ascii="Times New Roman" w:eastAsia="Times New Roman" w:hAnsi="Times New Roman" w:cs="Times New Roman"/>
                <w:b/>
                <w:i/>
                <w:color w:val="3333FF"/>
                <w:sz w:val="26"/>
                <w:szCs w:val="26"/>
                <w:lang w:eastAsia="ru-RU"/>
              </w:rPr>
              <w:t>ТЭК-Торг</w:t>
            </w:r>
            <w:r w:rsidR="00304AF7">
              <w:rPr>
                <w:rFonts w:ascii="Times New Roman" w:eastAsia="Times New Roman" w:hAnsi="Times New Roman" w:cs="Times New Roman"/>
                <w:b/>
                <w:i/>
                <w:color w:val="3333FF"/>
                <w:sz w:val="26"/>
                <w:szCs w:val="26"/>
                <w:lang w:eastAsia="ru-RU"/>
              </w:rPr>
              <w:t>»</w:t>
            </w:r>
          </w:p>
        </w:tc>
        <w:tc>
          <w:tcPr>
            <w:tcW w:w="5370" w:type="dxa"/>
          </w:tcPr>
          <w:p w:rsidR="00B67136" w:rsidRPr="009D12B7" w:rsidRDefault="00B67136" w:rsidP="006568B0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i/>
                <w:color w:val="3333FF"/>
                <w:sz w:val="26"/>
                <w:szCs w:val="26"/>
                <w:lang w:eastAsia="ru-RU"/>
              </w:rPr>
            </w:pPr>
            <w:r w:rsidRPr="009D12B7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Телефон: </w:t>
            </w:r>
            <w:r w:rsidRPr="009D12B7">
              <w:rPr>
                <w:rFonts w:ascii="Times New Roman" w:eastAsia="Times New Roman" w:hAnsi="Times New Roman" w:cs="Times New Roman"/>
                <w:b/>
                <w:i/>
                <w:color w:val="3333FF"/>
                <w:sz w:val="26"/>
                <w:szCs w:val="26"/>
                <w:lang w:eastAsia="ru-RU"/>
              </w:rPr>
              <w:t>(495) 734-81-18</w:t>
            </w:r>
          </w:p>
          <w:p w:rsidR="00B67136" w:rsidRPr="009D12B7" w:rsidRDefault="00B67136" w:rsidP="00FB2E60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color w:val="0563C1" w:themeColor="hyperlink"/>
                <w:u w:val="single"/>
                <w:lang w:eastAsia="ru-RU"/>
              </w:rPr>
            </w:pPr>
            <w:r w:rsidRPr="009D12B7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 Электронная почта: </w:t>
            </w:r>
            <w:r w:rsidRPr="009D12B7">
              <w:rPr>
                <w:rStyle w:val="a5"/>
                <w:rFonts w:ascii="Times New Roman" w:hAnsi="Times New Roman" w:cs="Times New Roman"/>
                <w:b/>
                <w:i/>
                <w:sz w:val="26"/>
                <w:szCs w:val="26"/>
                <w:lang w:eastAsia="ru-RU"/>
              </w:rPr>
              <w:t>help@tektorg.ru</w:t>
            </w:r>
          </w:p>
        </w:tc>
      </w:tr>
    </w:tbl>
    <w:p w:rsidR="00B527B0" w:rsidRPr="009D12B7" w:rsidRDefault="00B527B0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>Данн</w:t>
      </w:r>
      <w:r w:rsidR="007B0730"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ая процедура реализации </w:t>
      </w: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>ни при</w:t>
      </w:r>
      <w:r w:rsidR="00847354"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каких обстоятельствах не должна</w:t>
      </w: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рассматриваться в качестве юридически обязывающего документа, не является офертой.</w:t>
      </w:r>
    </w:p>
    <w:p w:rsidR="00FB2E60" w:rsidRPr="009D12B7" w:rsidRDefault="00FB2E60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Настоящ</w:t>
      </w:r>
      <w:r w:rsidR="004F62E1"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ая процедура реализации имущества </w:t>
      </w: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>не является торгами (конкурсом, аукционом) или публичным конкурсом в соответствии со статьями 447, 449 части первой и статьями 1057, 1061 части второй Гражданского кодекса Российской Федерации, и не накладывает на Организатора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победителем.</w:t>
      </w:r>
    </w:p>
    <w:p w:rsidR="00FB2E60" w:rsidRPr="009D12B7" w:rsidRDefault="00FB2E60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Организатор будет рассматривать заявки тех участников, которые будут соответствовать требованиям </w:t>
      </w:r>
      <w:r w:rsidR="004F62E1"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процедуры реализации</w:t>
      </w: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и при необходимости может перенести любые объявленные настоящим извещением даты, известив об этом участников, чьи заявки не были отклонены. </w:t>
      </w:r>
    </w:p>
    <w:p w:rsidR="00FB2E60" w:rsidRPr="009D12B7" w:rsidRDefault="00FB2E60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B2E60" w:rsidRPr="00EC70DD" w:rsidRDefault="00FB2E60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C70D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Приложение:</w:t>
      </w:r>
    </w:p>
    <w:p w:rsidR="00FB2E60" w:rsidRPr="00EC70DD" w:rsidRDefault="00FB2E60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C70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Перечень </w:t>
      </w:r>
      <w:r w:rsidR="00D56249" w:rsidRPr="00EC70DD">
        <w:rPr>
          <w:rFonts w:ascii="Times New Roman" w:eastAsia="Times New Roman" w:hAnsi="Times New Roman" w:cs="Times New Roman"/>
          <w:sz w:val="26"/>
          <w:szCs w:val="26"/>
          <w:lang w:eastAsia="ru-RU"/>
        </w:rPr>
        <w:t>Невостребованн</w:t>
      </w:r>
      <w:r w:rsidR="0078432E" w:rsidRPr="00EC70DD">
        <w:rPr>
          <w:rFonts w:ascii="Times New Roman" w:eastAsia="Times New Roman" w:hAnsi="Times New Roman" w:cs="Times New Roman"/>
          <w:sz w:val="26"/>
          <w:szCs w:val="26"/>
          <w:lang w:eastAsia="ru-RU"/>
        </w:rPr>
        <w:t>ого</w:t>
      </w:r>
      <w:r w:rsidR="00D56249" w:rsidRPr="00EC70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8432E" w:rsidRPr="00EC70DD">
        <w:rPr>
          <w:rFonts w:ascii="Times New Roman" w:eastAsia="Times New Roman" w:hAnsi="Times New Roman" w:cs="Times New Roman"/>
          <w:sz w:val="26"/>
          <w:szCs w:val="26"/>
          <w:lang w:eastAsia="ru-RU"/>
        </w:rPr>
        <w:t>имущества</w:t>
      </w:r>
      <w:r w:rsidRPr="00EC70D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FB2E60" w:rsidRPr="00EC70DD" w:rsidRDefault="00FB2E60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C70DD">
        <w:rPr>
          <w:rFonts w:ascii="Times New Roman" w:eastAsia="Times New Roman" w:hAnsi="Times New Roman" w:cs="Times New Roman"/>
          <w:sz w:val="26"/>
          <w:szCs w:val="26"/>
          <w:lang w:eastAsia="ru-RU"/>
        </w:rPr>
        <w:t>2. Проект договора купли-продажи.</w:t>
      </w:r>
    </w:p>
    <w:p w:rsidR="00FB2E60" w:rsidRPr="00EC70DD" w:rsidRDefault="00CE23AD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C70DD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FB2E60" w:rsidRPr="00EC70DD">
        <w:rPr>
          <w:rFonts w:ascii="Times New Roman" w:eastAsia="Times New Roman" w:hAnsi="Times New Roman" w:cs="Times New Roman"/>
          <w:sz w:val="26"/>
          <w:szCs w:val="26"/>
          <w:lang w:eastAsia="ru-RU"/>
        </w:rPr>
        <w:t>. Документация для участия в процедуре реализации.</w:t>
      </w:r>
    </w:p>
    <w:sectPr w:rsidR="00FB2E60" w:rsidRPr="00EC70DD" w:rsidSect="00AC2424">
      <w:pgSz w:w="11906" w:h="16838"/>
      <w:pgMar w:top="284" w:right="567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D7D67"/>
    <w:multiLevelType w:val="hybridMultilevel"/>
    <w:tmpl w:val="C4208B36"/>
    <w:lvl w:ilvl="0" w:tplc="402C2D24">
      <w:start w:val="1"/>
      <w:numFmt w:val="bullet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39643230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i w:val="0"/>
        <w:color w:val="000000"/>
        <w:sz w:val="24"/>
      </w:rPr>
    </w:lvl>
    <w:lvl w:ilvl="2" w:tplc="C848E81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6EA52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4A5F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17667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147A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C4AB06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A4CA1D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07172B"/>
    <w:multiLevelType w:val="hybridMultilevel"/>
    <w:tmpl w:val="5B9252D0"/>
    <w:lvl w:ilvl="0" w:tplc="65529680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58614CB5"/>
    <w:multiLevelType w:val="hybridMultilevel"/>
    <w:tmpl w:val="027494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CE7F86"/>
    <w:multiLevelType w:val="hybridMultilevel"/>
    <w:tmpl w:val="0BECAF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7B0"/>
    <w:rsid w:val="000030A2"/>
    <w:rsid w:val="00011CBC"/>
    <w:rsid w:val="00044791"/>
    <w:rsid w:val="000842CE"/>
    <w:rsid w:val="000A2DB9"/>
    <w:rsid w:val="000B4557"/>
    <w:rsid w:val="000E61B0"/>
    <w:rsid w:val="000F6E88"/>
    <w:rsid w:val="0011175B"/>
    <w:rsid w:val="001276CD"/>
    <w:rsid w:val="00154E03"/>
    <w:rsid w:val="00170645"/>
    <w:rsid w:val="00183578"/>
    <w:rsid w:val="001857F9"/>
    <w:rsid w:val="00191D88"/>
    <w:rsid w:val="001A3402"/>
    <w:rsid w:val="001B6C5E"/>
    <w:rsid w:val="001E78AA"/>
    <w:rsid w:val="002211D3"/>
    <w:rsid w:val="002364FC"/>
    <w:rsid w:val="00242095"/>
    <w:rsid w:val="00246A9F"/>
    <w:rsid w:val="00275A60"/>
    <w:rsid w:val="00290FC6"/>
    <w:rsid w:val="002C3C1E"/>
    <w:rsid w:val="002C7947"/>
    <w:rsid w:val="002D5191"/>
    <w:rsid w:val="002E7756"/>
    <w:rsid w:val="00304AF7"/>
    <w:rsid w:val="00311930"/>
    <w:rsid w:val="003407F1"/>
    <w:rsid w:val="00371E0A"/>
    <w:rsid w:val="003758A4"/>
    <w:rsid w:val="003909F8"/>
    <w:rsid w:val="003B00D4"/>
    <w:rsid w:val="003C3E2D"/>
    <w:rsid w:val="003E32B3"/>
    <w:rsid w:val="003F025E"/>
    <w:rsid w:val="003F199B"/>
    <w:rsid w:val="003F22AB"/>
    <w:rsid w:val="003F26AB"/>
    <w:rsid w:val="004764FC"/>
    <w:rsid w:val="00496F5D"/>
    <w:rsid w:val="004A1A6D"/>
    <w:rsid w:val="004B218A"/>
    <w:rsid w:val="004B2CF8"/>
    <w:rsid w:val="004B553C"/>
    <w:rsid w:val="004E197B"/>
    <w:rsid w:val="004F019E"/>
    <w:rsid w:val="004F6180"/>
    <w:rsid w:val="004F62E1"/>
    <w:rsid w:val="00506595"/>
    <w:rsid w:val="00560B68"/>
    <w:rsid w:val="00563B49"/>
    <w:rsid w:val="00573740"/>
    <w:rsid w:val="00585B85"/>
    <w:rsid w:val="005E5E7F"/>
    <w:rsid w:val="0060088D"/>
    <w:rsid w:val="00614BB1"/>
    <w:rsid w:val="00620FD8"/>
    <w:rsid w:val="00644E85"/>
    <w:rsid w:val="006474F1"/>
    <w:rsid w:val="0065165F"/>
    <w:rsid w:val="00653D81"/>
    <w:rsid w:val="006568B0"/>
    <w:rsid w:val="0066046F"/>
    <w:rsid w:val="00665B5D"/>
    <w:rsid w:val="006670B5"/>
    <w:rsid w:val="0068639F"/>
    <w:rsid w:val="006A56D4"/>
    <w:rsid w:val="006C6D81"/>
    <w:rsid w:val="006E1120"/>
    <w:rsid w:val="00705B0D"/>
    <w:rsid w:val="007060EB"/>
    <w:rsid w:val="00711F5D"/>
    <w:rsid w:val="00715FC5"/>
    <w:rsid w:val="00737076"/>
    <w:rsid w:val="007506F3"/>
    <w:rsid w:val="0076110C"/>
    <w:rsid w:val="00780165"/>
    <w:rsid w:val="0078432E"/>
    <w:rsid w:val="00785B76"/>
    <w:rsid w:val="007A1F0E"/>
    <w:rsid w:val="007B0730"/>
    <w:rsid w:val="007B1181"/>
    <w:rsid w:val="007C421D"/>
    <w:rsid w:val="007E0F85"/>
    <w:rsid w:val="00847354"/>
    <w:rsid w:val="00847984"/>
    <w:rsid w:val="00852606"/>
    <w:rsid w:val="008533EE"/>
    <w:rsid w:val="008A696B"/>
    <w:rsid w:val="008A7F2D"/>
    <w:rsid w:val="008B3A23"/>
    <w:rsid w:val="008C0EA0"/>
    <w:rsid w:val="009139DB"/>
    <w:rsid w:val="0092254D"/>
    <w:rsid w:val="00947809"/>
    <w:rsid w:val="00947AD9"/>
    <w:rsid w:val="0095738B"/>
    <w:rsid w:val="009A10D2"/>
    <w:rsid w:val="009A659E"/>
    <w:rsid w:val="009B5C6B"/>
    <w:rsid w:val="009C43B7"/>
    <w:rsid w:val="009D12B7"/>
    <w:rsid w:val="009D7856"/>
    <w:rsid w:val="009E0BF4"/>
    <w:rsid w:val="009E6601"/>
    <w:rsid w:val="009F736B"/>
    <w:rsid w:val="00A00A6D"/>
    <w:rsid w:val="00A445ED"/>
    <w:rsid w:val="00A61DF5"/>
    <w:rsid w:val="00AC2424"/>
    <w:rsid w:val="00AD35C4"/>
    <w:rsid w:val="00AF2C0E"/>
    <w:rsid w:val="00B20EBF"/>
    <w:rsid w:val="00B527B0"/>
    <w:rsid w:val="00B67136"/>
    <w:rsid w:val="00B9517F"/>
    <w:rsid w:val="00BB0B7B"/>
    <w:rsid w:val="00BD197B"/>
    <w:rsid w:val="00BD3CFE"/>
    <w:rsid w:val="00BE57A9"/>
    <w:rsid w:val="00BF07CD"/>
    <w:rsid w:val="00BF4D5A"/>
    <w:rsid w:val="00BF5F4F"/>
    <w:rsid w:val="00C04760"/>
    <w:rsid w:val="00C14AD5"/>
    <w:rsid w:val="00C3017B"/>
    <w:rsid w:val="00C80581"/>
    <w:rsid w:val="00CA5D98"/>
    <w:rsid w:val="00CA67DA"/>
    <w:rsid w:val="00CA6A64"/>
    <w:rsid w:val="00CB2EAF"/>
    <w:rsid w:val="00CE23AD"/>
    <w:rsid w:val="00D242A0"/>
    <w:rsid w:val="00D30B12"/>
    <w:rsid w:val="00D4646F"/>
    <w:rsid w:val="00D56249"/>
    <w:rsid w:val="00D67094"/>
    <w:rsid w:val="00D70C8A"/>
    <w:rsid w:val="00DA54F0"/>
    <w:rsid w:val="00DD7421"/>
    <w:rsid w:val="00DF196A"/>
    <w:rsid w:val="00E23F11"/>
    <w:rsid w:val="00E5330D"/>
    <w:rsid w:val="00E55C56"/>
    <w:rsid w:val="00E67DD8"/>
    <w:rsid w:val="00E97B5D"/>
    <w:rsid w:val="00EC05A1"/>
    <w:rsid w:val="00EC70DD"/>
    <w:rsid w:val="00ED0964"/>
    <w:rsid w:val="00EE3DAF"/>
    <w:rsid w:val="00EE4516"/>
    <w:rsid w:val="00F06DB3"/>
    <w:rsid w:val="00F33B3E"/>
    <w:rsid w:val="00F90963"/>
    <w:rsid w:val="00F957F8"/>
    <w:rsid w:val="00FA5C45"/>
    <w:rsid w:val="00FB2E60"/>
    <w:rsid w:val="00FB7F4A"/>
    <w:rsid w:val="00FC4476"/>
    <w:rsid w:val="00FD3394"/>
    <w:rsid w:val="00FF4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D82A33-A986-4279-8693-EFB13C35C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527B0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table" w:styleId="a3">
    <w:name w:val="Table Grid"/>
    <w:basedOn w:val="a1"/>
    <w:uiPriority w:val="39"/>
    <w:rsid w:val="00D464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11F5D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780165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835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8357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3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6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ale.tektorg.ru" TargetMode="External"/><Relationship Id="rId5" Type="http://schemas.openxmlformats.org/officeDocument/2006/relationships/hyperlink" Target="https://sale.tektorg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4</Pages>
  <Words>1326</Words>
  <Characters>7564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Пяткин Руслан Сергеевич</dc:creator>
  <cp:keywords/>
  <dc:description/>
  <cp:lastModifiedBy>Бреднева Юлия Алексеевна</cp:lastModifiedBy>
  <cp:revision>94</cp:revision>
  <cp:lastPrinted>2020-11-20T06:48:00Z</cp:lastPrinted>
  <dcterms:created xsi:type="dcterms:W3CDTF">2020-11-20T06:48:00Z</dcterms:created>
  <dcterms:modified xsi:type="dcterms:W3CDTF">2026-09-09T09:35:00Z</dcterms:modified>
</cp:coreProperties>
</file>